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31C" w:rsidRDefault="0083431C">
      <w:pPr>
        <w:spacing w:after="0"/>
        <w:ind w:right="456"/>
        <w:jc w:val="center"/>
      </w:pPr>
    </w:p>
    <w:p w:rsidR="0083431C" w:rsidRDefault="0083431C" w:rsidP="00C10C53">
      <w:pPr>
        <w:spacing w:after="0"/>
        <w:ind w:left="5647"/>
      </w:pPr>
    </w:p>
    <w:p w:rsidR="0083431C" w:rsidRDefault="00C10C53" w:rsidP="00C10C53">
      <w:pPr>
        <w:spacing w:after="1"/>
        <w:jc w:val="center"/>
      </w:pPr>
      <w:r>
        <w:rPr>
          <w:rFonts w:ascii="Arial" w:eastAsia="Arial" w:hAnsi="Arial" w:cs="Arial"/>
          <w:b/>
          <w:sz w:val="20"/>
        </w:rPr>
        <w:t>UNIVERSITY OF WEST FLORIDA</w:t>
      </w:r>
      <w:r w:rsidR="00D86ECB">
        <w:rPr>
          <w:rFonts w:ascii="Arial" w:eastAsia="Arial" w:hAnsi="Arial" w:cs="Arial"/>
          <w:b/>
          <w:sz w:val="20"/>
        </w:rPr>
        <w:t xml:space="preserve"> MASTER’S SOCIAL WORK PROGRAM</w:t>
      </w:r>
    </w:p>
    <w:p w:rsidR="0083431C" w:rsidRDefault="00D86ECB" w:rsidP="00C10C53">
      <w:pPr>
        <w:spacing w:after="1"/>
        <w:jc w:val="center"/>
      </w:pPr>
      <w:r>
        <w:rPr>
          <w:rFonts w:ascii="Arial" w:eastAsia="Arial" w:hAnsi="Arial" w:cs="Arial"/>
          <w:b/>
          <w:sz w:val="20"/>
        </w:rPr>
        <w:t>ASSESSMENT OF STUDENT LEARNING OUTCOMES</w:t>
      </w:r>
    </w:p>
    <w:p w:rsidR="0083431C" w:rsidRDefault="00D86ECB" w:rsidP="00C10C53">
      <w:pPr>
        <w:spacing w:after="1"/>
        <w:jc w:val="center"/>
      </w:pPr>
      <w:r>
        <w:rPr>
          <w:rFonts w:ascii="Arial" w:eastAsia="Arial" w:hAnsi="Arial" w:cs="Arial"/>
          <w:b/>
          <w:sz w:val="20"/>
        </w:rPr>
        <w:t>PROGRAM OPTION (</w:t>
      </w:r>
      <w:r w:rsidR="00C10C53">
        <w:rPr>
          <w:rFonts w:ascii="Arial" w:eastAsia="Arial" w:hAnsi="Arial" w:cs="Arial"/>
          <w:b/>
          <w:sz w:val="20"/>
        </w:rPr>
        <w:t>On Campus/Face to Face</w:t>
      </w:r>
      <w:r>
        <w:rPr>
          <w:rFonts w:ascii="Arial" w:eastAsia="Arial" w:hAnsi="Arial" w:cs="Arial"/>
          <w:b/>
          <w:sz w:val="20"/>
        </w:rPr>
        <w:t>)</w:t>
      </w:r>
      <w:r w:rsidR="00E54BA5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LAST COMPLETED ON </w:t>
      </w:r>
      <w:r w:rsidR="00C10C53">
        <w:rPr>
          <w:rFonts w:ascii="Arial" w:eastAsia="Arial" w:hAnsi="Arial" w:cs="Arial"/>
          <w:b/>
          <w:sz w:val="20"/>
        </w:rPr>
        <w:t>September 2019</w:t>
      </w:r>
    </w:p>
    <w:tbl>
      <w:tblPr>
        <w:tblStyle w:val="TableGrid"/>
        <w:tblW w:w="13879" w:type="dxa"/>
        <w:tblInd w:w="-360" w:type="dxa"/>
        <w:tblCellMar>
          <w:right w:w="66" w:type="dxa"/>
        </w:tblCellMar>
        <w:tblLook w:val="04A0" w:firstRow="1" w:lastRow="0" w:firstColumn="1" w:lastColumn="0" w:noHBand="0" w:noVBand="1"/>
      </w:tblPr>
      <w:tblGrid>
        <w:gridCol w:w="3410"/>
        <w:gridCol w:w="1530"/>
        <w:gridCol w:w="2620"/>
        <w:gridCol w:w="1520"/>
        <w:gridCol w:w="1530"/>
        <w:gridCol w:w="1710"/>
        <w:gridCol w:w="1559"/>
      </w:tblGrid>
      <w:tr w:rsidR="0083431C" w:rsidTr="00C10C53">
        <w:trPr>
          <w:trHeight w:val="1174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COMPETENCY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spacing w:after="14"/>
              <w:ind w:left="173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COMPETENCY </w:t>
            </w:r>
          </w:p>
          <w:p w:rsidR="0083431C" w:rsidRDefault="00D86ECB">
            <w:pPr>
              <w:spacing w:after="14"/>
              <w:ind w:left="218"/>
            </w:pPr>
            <w:r>
              <w:rPr>
                <w:rFonts w:ascii="Arial" w:eastAsia="Arial" w:hAnsi="Arial" w:cs="Arial"/>
                <w:b/>
                <w:sz w:val="18"/>
              </w:rPr>
              <w:t xml:space="preserve">BENCHMARK </w:t>
            </w:r>
          </w:p>
          <w:p w:rsidR="0083431C" w:rsidRDefault="00D86ECB">
            <w:pPr>
              <w:ind w:left="168"/>
            </w:pPr>
            <w:r>
              <w:rPr>
                <w:rFonts w:ascii="Arial" w:eastAsia="Arial" w:hAnsi="Arial" w:cs="Arial"/>
                <w:b/>
                <w:sz w:val="18"/>
              </w:rPr>
              <w:t xml:space="preserve">(GENERALIST) 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pPr>
              <w:spacing w:after="14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COMPETENCY </w:t>
            </w:r>
          </w:p>
          <w:p w:rsidR="0083431C" w:rsidRDefault="00D86EC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BENCHMARK (</w:t>
            </w:r>
            <w:r w:rsidR="00C10C53" w:rsidRPr="00C10C53">
              <w:rPr>
                <w:rFonts w:ascii="Arial" w:hAnsi="Arial" w:cs="Arial"/>
                <w:b/>
                <w:bCs/>
                <w:color w:val="auto"/>
                <w:spacing w:val="-3"/>
                <w:sz w:val="20"/>
                <w:szCs w:val="20"/>
              </w:rPr>
              <w:t>CLINICAL PRACTICE IN MEDICAL &amp; BEHAVIORAL HEALTH SETTINGS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) </w:t>
            </w:r>
          </w:p>
        </w:tc>
        <w:tc>
          <w:tcPr>
            <w:tcW w:w="631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</w:tcPr>
          <w:p w:rsidR="0083431C" w:rsidRPr="00E21348" w:rsidRDefault="00D86ECB">
            <w:pPr>
              <w:ind w:left="35"/>
              <w:jc w:val="center"/>
            </w:pPr>
            <w:r w:rsidRPr="00E21348">
              <w:rPr>
                <w:rFonts w:ascii="Arial" w:eastAsia="Arial" w:hAnsi="Arial" w:cs="Arial"/>
                <w:b/>
              </w:rPr>
              <w:t xml:space="preserve">PERCENTAGE OF STUDENTS ACHIEVING BENCHMARK  </w:t>
            </w:r>
          </w:p>
        </w:tc>
      </w:tr>
      <w:tr w:rsidR="0083431C" w:rsidTr="00C10C53">
        <w:trPr>
          <w:trHeight w:val="854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pPr>
              <w:ind w:left="9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0017C" w:rsidRPr="00A0017C" w:rsidRDefault="00A0017C" w:rsidP="00A0017C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0017C">
              <w:rPr>
                <w:rFonts w:ascii="Arial" w:eastAsia="Arial" w:hAnsi="Arial" w:cs="Arial"/>
                <w:b/>
                <w:sz w:val="16"/>
              </w:rPr>
              <w:t>Generalist Practice Measure 1</w:t>
            </w:r>
          </w:p>
          <w:p w:rsidR="0083431C" w:rsidRDefault="00A0017C" w:rsidP="00A0017C">
            <w:pPr>
              <w:jc w:val="center"/>
            </w:pPr>
            <w:r w:rsidRPr="00A0017C">
              <w:rPr>
                <w:rFonts w:ascii="Arial" w:eastAsia="Arial" w:hAnsi="Arial" w:cs="Arial"/>
                <w:b/>
                <w:sz w:val="16"/>
              </w:rPr>
              <w:t>(Correctly answer 50</w:t>
            </w:r>
            <w:proofErr w:type="gramStart"/>
            <w:r w:rsidRPr="00A0017C">
              <w:rPr>
                <w:rFonts w:ascii="Arial" w:eastAsia="Arial" w:hAnsi="Arial" w:cs="Arial"/>
                <w:b/>
                <w:sz w:val="16"/>
              </w:rPr>
              <w:t>%(</w:t>
            </w:r>
            <w:proofErr w:type="gramEnd"/>
            <w:r w:rsidRPr="00A0017C">
              <w:rPr>
                <w:rFonts w:ascii="Arial" w:eastAsia="Arial" w:hAnsi="Arial" w:cs="Arial"/>
                <w:b/>
                <w:sz w:val="16"/>
              </w:rPr>
              <w:t xml:space="preserve">or higher) </w:t>
            </w:r>
            <w:r w:rsidR="00680890">
              <w:rPr>
                <w:rFonts w:ascii="Arial" w:eastAsia="Arial" w:hAnsi="Arial" w:cs="Arial"/>
                <w:b/>
                <w:sz w:val="16"/>
              </w:rPr>
              <w:t>for each set of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A0017C">
              <w:rPr>
                <w:rFonts w:ascii="Arial" w:eastAsia="Arial" w:hAnsi="Arial" w:cs="Arial"/>
                <w:b/>
                <w:sz w:val="16"/>
              </w:rPr>
              <w:t>question</w:t>
            </w:r>
            <w:r>
              <w:rPr>
                <w:rFonts w:ascii="Arial" w:eastAsia="Arial" w:hAnsi="Arial" w:cs="Arial"/>
                <w:b/>
                <w:sz w:val="16"/>
              </w:rPr>
              <w:t>s</w:t>
            </w:r>
            <w:r w:rsidRPr="00A0017C"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0017C" w:rsidRPr="00A0017C" w:rsidRDefault="00A0017C" w:rsidP="00A0017C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0017C">
              <w:rPr>
                <w:rFonts w:ascii="Arial" w:eastAsia="Arial" w:hAnsi="Arial" w:cs="Arial"/>
                <w:b/>
                <w:sz w:val="16"/>
              </w:rPr>
              <w:t>Generalist Practice Measure 2</w:t>
            </w:r>
          </w:p>
          <w:p w:rsidR="0083431C" w:rsidRPr="00A0017C" w:rsidRDefault="00A0017C" w:rsidP="00A0017C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0017C">
              <w:rPr>
                <w:rFonts w:ascii="Arial" w:eastAsia="Arial" w:hAnsi="Arial" w:cs="Arial"/>
                <w:b/>
                <w:sz w:val="16"/>
              </w:rPr>
              <w:t xml:space="preserve">(Score a minimum of </w:t>
            </w:r>
            <w:proofErr w:type="gramStart"/>
            <w:r w:rsidRPr="00A0017C">
              <w:rPr>
                <w:rFonts w:ascii="Arial" w:eastAsia="Arial" w:hAnsi="Arial" w:cs="Arial"/>
                <w:b/>
                <w:sz w:val="16"/>
              </w:rPr>
              <w:t>Competent(</w:t>
            </w:r>
            <w:proofErr w:type="gramEnd"/>
            <w:r w:rsidRPr="00A0017C">
              <w:rPr>
                <w:rFonts w:ascii="Arial" w:eastAsia="Arial" w:hAnsi="Arial" w:cs="Arial"/>
                <w:b/>
                <w:sz w:val="16"/>
              </w:rPr>
              <w:t>3) in all ratings related to Competency)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0017C" w:rsidRPr="00A0017C" w:rsidRDefault="00A0017C" w:rsidP="00A0017C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0017C">
              <w:rPr>
                <w:rFonts w:ascii="Arial" w:eastAsia="Arial" w:hAnsi="Arial" w:cs="Arial"/>
                <w:b/>
                <w:sz w:val="16"/>
              </w:rPr>
              <w:t>Specialized Practice Measure 1</w:t>
            </w:r>
          </w:p>
          <w:p w:rsidR="0083431C" w:rsidRPr="00A0017C" w:rsidRDefault="00A0017C" w:rsidP="00A0017C">
            <w:pPr>
              <w:ind w:hanging="194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0017C">
              <w:rPr>
                <w:rFonts w:ascii="Arial" w:eastAsia="Arial" w:hAnsi="Arial" w:cs="Arial"/>
                <w:b/>
                <w:sz w:val="16"/>
              </w:rPr>
              <w:t xml:space="preserve">(Score a minimum of </w:t>
            </w:r>
            <w:proofErr w:type="gramStart"/>
            <w:r w:rsidRPr="00A0017C">
              <w:rPr>
                <w:rFonts w:ascii="Arial" w:eastAsia="Arial" w:hAnsi="Arial" w:cs="Arial"/>
                <w:b/>
                <w:sz w:val="16"/>
              </w:rPr>
              <w:t>Competent(</w:t>
            </w:r>
            <w:proofErr w:type="gramEnd"/>
            <w:r w:rsidRPr="00A0017C">
              <w:rPr>
                <w:rFonts w:ascii="Arial" w:eastAsia="Arial" w:hAnsi="Arial" w:cs="Arial"/>
                <w:b/>
                <w:sz w:val="16"/>
              </w:rPr>
              <w:t>3) in all ratings related to Competency)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0017C" w:rsidRPr="00A0017C" w:rsidRDefault="00A0017C" w:rsidP="00A0017C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0017C">
              <w:rPr>
                <w:rFonts w:ascii="Arial" w:eastAsia="Arial" w:hAnsi="Arial" w:cs="Arial"/>
                <w:b/>
                <w:sz w:val="16"/>
              </w:rPr>
              <w:t>Specialized Practice Measure 2</w:t>
            </w:r>
          </w:p>
          <w:p w:rsidR="0083431C" w:rsidRPr="00A0017C" w:rsidRDefault="00A0017C" w:rsidP="00A0017C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0017C">
              <w:rPr>
                <w:rFonts w:ascii="Arial" w:eastAsia="Arial" w:hAnsi="Arial" w:cs="Arial"/>
                <w:b/>
                <w:sz w:val="16"/>
              </w:rPr>
              <w:t xml:space="preserve">(Score a minimum of Meets </w:t>
            </w:r>
            <w:proofErr w:type="gramStart"/>
            <w:r w:rsidRPr="00A0017C">
              <w:rPr>
                <w:rFonts w:ascii="Arial" w:eastAsia="Arial" w:hAnsi="Arial" w:cs="Arial"/>
                <w:b/>
                <w:sz w:val="16"/>
              </w:rPr>
              <w:t>Expectations(</w:t>
            </w:r>
            <w:proofErr w:type="gramEnd"/>
            <w:r w:rsidRPr="00A0017C">
              <w:rPr>
                <w:rFonts w:ascii="Arial" w:eastAsia="Arial" w:hAnsi="Arial" w:cs="Arial"/>
                <w:b/>
                <w:sz w:val="16"/>
              </w:rPr>
              <w:t>4) in each Competency)</w:t>
            </w:r>
          </w:p>
        </w:tc>
      </w:tr>
      <w:tr w:rsidR="0083431C" w:rsidTr="00C10C53">
        <w:trPr>
          <w:trHeight w:val="643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Competency 1: Demonstrate Ethical and Professional Behavior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75%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E6D1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100%</w:t>
            </w:r>
            <w:r w:rsidR="00D86ECB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97.56%</w:t>
            </w:r>
          </w:p>
        </w:tc>
      </w:tr>
      <w:tr w:rsidR="0083431C" w:rsidTr="00C10C53">
        <w:trPr>
          <w:trHeight w:val="674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Competency 2: Engage Diversity and Difference in Practice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88%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97.14%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95.12%</w:t>
            </w:r>
          </w:p>
        </w:tc>
      </w:tr>
      <w:tr w:rsidR="0083431C" w:rsidTr="00C10C53">
        <w:trPr>
          <w:trHeight w:val="648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Competency 3: Advance Human Rights and Social, Economic, and Environmental Justice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75%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94.44%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92.68%</w:t>
            </w:r>
          </w:p>
        </w:tc>
      </w:tr>
      <w:tr w:rsidR="0083431C" w:rsidTr="00C10C53">
        <w:trPr>
          <w:trHeight w:val="643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Competency 4: Engage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In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Practice-informed Research and Research-informed Practice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88%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94.44%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85.37%</w:t>
            </w:r>
          </w:p>
        </w:tc>
      </w:tr>
      <w:tr w:rsidR="0083431C" w:rsidTr="00C10C53">
        <w:trPr>
          <w:trHeight w:val="432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Competency 5: Engage in Policy Practice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63%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E01495">
              <w:rPr>
                <w:rFonts w:ascii="Arial" w:eastAsia="Arial" w:hAnsi="Arial" w:cs="Arial"/>
                <w:b/>
                <w:sz w:val="16"/>
              </w:rPr>
              <w:t>8</w:t>
            </w:r>
            <w:r w:rsidR="00DE6D16">
              <w:rPr>
                <w:rFonts w:ascii="Arial" w:eastAsia="Arial" w:hAnsi="Arial" w:cs="Arial"/>
                <w:b/>
                <w:sz w:val="16"/>
              </w:rPr>
              <w:t>7.8</w:t>
            </w:r>
            <w:r w:rsidR="00E01495">
              <w:rPr>
                <w:rFonts w:ascii="Arial" w:eastAsia="Arial" w:hAnsi="Arial" w:cs="Arial"/>
                <w:b/>
                <w:sz w:val="16"/>
              </w:rPr>
              <w:t>0</w:t>
            </w:r>
            <w:r w:rsidR="00DE6D16">
              <w:rPr>
                <w:rFonts w:ascii="Arial" w:eastAsia="Arial" w:hAnsi="Arial" w:cs="Arial"/>
                <w:b/>
                <w:sz w:val="16"/>
              </w:rPr>
              <w:t>%</w:t>
            </w:r>
          </w:p>
        </w:tc>
      </w:tr>
      <w:tr w:rsidR="0083431C" w:rsidTr="00C10C53">
        <w:trPr>
          <w:trHeight w:val="854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spacing w:after="12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Competency 6: Engage with Individuals, </w:t>
            </w:r>
          </w:p>
          <w:p w:rsidR="0083431C" w:rsidRDefault="00D86ECB">
            <w:pPr>
              <w:spacing w:after="12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Families, Groups, Organizations, and </w:t>
            </w:r>
          </w:p>
          <w:p w:rsidR="0083431C" w:rsidRDefault="00D86ECB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Communities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88%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90.24%</w:t>
            </w:r>
          </w:p>
        </w:tc>
      </w:tr>
      <w:tr w:rsidR="0083431C" w:rsidTr="00C10C53">
        <w:trPr>
          <w:trHeight w:val="643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Competency 7: Assess Individuals, Families, Groups, Organizations, and Communities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88%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97.22%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92.68%</w:t>
            </w:r>
          </w:p>
        </w:tc>
      </w:tr>
      <w:tr w:rsidR="0083431C" w:rsidTr="00C10C53">
        <w:trPr>
          <w:trHeight w:val="854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spacing w:after="12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Competency 8: Intervene with Individuals, </w:t>
            </w:r>
          </w:p>
          <w:p w:rsidR="0083431C" w:rsidRDefault="00D86ECB">
            <w:pPr>
              <w:spacing w:after="14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Families, Groups, Organizations, and </w:t>
            </w:r>
          </w:p>
          <w:p w:rsidR="0083431C" w:rsidRDefault="00D86ECB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Communities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96.97%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90.24%</w:t>
            </w:r>
          </w:p>
        </w:tc>
      </w:tr>
      <w:tr w:rsidR="0083431C" w:rsidTr="00C10C53">
        <w:trPr>
          <w:trHeight w:val="854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spacing w:after="14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Competency 9: Evaluate Practice with </w:t>
            </w:r>
          </w:p>
          <w:p w:rsidR="0083431C" w:rsidRDefault="00D86ECB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Individuals, Families, Groups, Organizations, and Communities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63%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431C" w:rsidRDefault="00D86EC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97.14%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90.24%</w:t>
            </w:r>
          </w:p>
        </w:tc>
      </w:tr>
    </w:tbl>
    <w:p w:rsidR="0083431C" w:rsidRDefault="0083431C">
      <w:pPr>
        <w:spacing w:after="0"/>
        <w:ind w:left="10" w:right="513" w:hanging="10"/>
        <w:jc w:val="center"/>
      </w:pPr>
    </w:p>
    <w:p w:rsidR="0083431C" w:rsidRDefault="00C10C53">
      <w:pPr>
        <w:spacing w:after="0"/>
        <w:ind w:left="10" w:right="518" w:hanging="10"/>
        <w:jc w:val="center"/>
      </w:pPr>
      <w:proofErr w:type="gramStart"/>
      <w:r>
        <w:rPr>
          <w:rFonts w:ascii="Arial" w:eastAsia="Arial" w:hAnsi="Arial" w:cs="Arial"/>
          <w:b/>
        </w:rPr>
        <w:t xml:space="preserve">UNIVERSITY </w:t>
      </w:r>
      <w:r w:rsidR="00D86ECB">
        <w:rPr>
          <w:rFonts w:ascii="Arial" w:eastAsia="Arial" w:hAnsi="Arial" w:cs="Arial"/>
          <w:b/>
        </w:rPr>
        <w:t xml:space="preserve"> MASTER’S</w:t>
      </w:r>
      <w:proofErr w:type="gramEnd"/>
      <w:r w:rsidR="00D86ECB">
        <w:rPr>
          <w:rFonts w:ascii="Arial" w:eastAsia="Arial" w:hAnsi="Arial" w:cs="Arial"/>
          <w:b/>
        </w:rPr>
        <w:t xml:space="preserve"> SOCIAL WORK PROGRAM </w:t>
      </w:r>
    </w:p>
    <w:p w:rsidR="0083431C" w:rsidRDefault="00D86ECB">
      <w:pPr>
        <w:spacing w:after="0"/>
        <w:ind w:left="10" w:right="514" w:hanging="10"/>
        <w:jc w:val="center"/>
      </w:pPr>
      <w:r>
        <w:rPr>
          <w:rFonts w:ascii="Arial" w:eastAsia="Arial" w:hAnsi="Arial" w:cs="Arial"/>
          <w:b/>
        </w:rPr>
        <w:t xml:space="preserve">ASSESSMENT OF STUDENT LEARNING OUTCOMES </w:t>
      </w:r>
    </w:p>
    <w:p w:rsidR="0083431C" w:rsidRDefault="00D86ECB">
      <w:pPr>
        <w:spacing w:after="0"/>
        <w:ind w:left="10" w:right="519" w:hanging="10"/>
        <w:jc w:val="center"/>
      </w:pPr>
      <w:r>
        <w:rPr>
          <w:rFonts w:ascii="Arial" w:eastAsia="Arial" w:hAnsi="Arial" w:cs="Arial"/>
          <w:b/>
        </w:rPr>
        <w:t xml:space="preserve">OVERALL ASSESSMENT FINDINGS </w:t>
      </w:r>
    </w:p>
    <w:p w:rsidR="0083431C" w:rsidRDefault="00D86ECB">
      <w:pPr>
        <w:spacing w:after="0"/>
        <w:ind w:left="10" w:right="518" w:hanging="10"/>
        <w:jc w:val="center"/>
      </w:pPr>
      <w:r>
        <w:rPr>
          <w:rFonts w:ascii="Arial" w:eastAsia="Arial" w:hAnsi="Arial" w:cs="Arial"/>
          <w:b/>
        </w:rPr>
        <w:t xml:space="preserve">LAST COMPLETED ON </w:t>
      </w:r>
      <w:r w:rsidR="00B90B7B">
        <w:rPr>
          <w:rFonts w:ascii="Arial" w:eastAsia="Arial" w:hAnsi="Arial" w:cs="Arial"/>
          <w:b/>
          <w:i/>
        </w:rPr>
        <w:t>Sept</w:t>
      </w:r>
      <w:r w:rsidR="00C10C53">
        <w:rPr>
          <w:rFonts w:ascii="Arial" w:eastAsia="Arial" w:hAnsi="Arial" w:cs="Arial"/>
          <w:b/>
          <w:i/>
        </w:rPr>
        <w:t>ember</w:t>
      </w:r>
      <w:r w:rsidR="00B90B7B">
        <w:rPr>
          <w:rFonts w:ascii="Arial" w:eastAsia="Arial" w:hAnsi="Arial" w:cs="Arial"/>
          <w:b/>
          <w:i/>
        </w:rPr>
        <w:t xml:space="preserve"> 2019</w:t>
      </w:r>
    </w:p>
    <w:p w:rsidR="0083431C" w:rsidRDefault="00D86ECB">
      <w:pPr>
        <w:spacing w:after="0"/>
        <w:ind w:right="515"/>
        <w:jc w:val="center"/>
      </w:pPr>
      <w:r>
        <w:rPr>
          <w:rFonts w:ascii="Arial" w:eastAsia="Arial" w:hAnsi="Arial" w:cs="Arial"/>
          <w:b/>
          <w:sz w:val="18"/>
        </w:rPr>
        <w:t>(Complete with Aggregate Findings for All Program Options Combined)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3491" w:type="dxa"/>
        <w:tblInd w:w="-451" w:type="dxa"/>
        <w:tblCellMar>
          <w:right w:w="63" w:type="dxa"/>
        </w:tblCellMar>
        <w:tblLook w:val="04A0" w:firstRow="1" w:lastRow="0" w:firstColumn="1" w:lastColumn="0" w:noHBand="0" w:noVBand="1"/>
      </w:tblPr>
      <w:tblGrid>
        <w:gridCol w:w="4142"/>
        <w:gridCol w:w="1529"/>
        <w:gridCol w:w="2071"/>
        <w:gridCol w:w="2779"/>
        <w:gridCol w:w="2970"/>
      </w:tblGrid>
      <w:tr w:rsidR="00E21348" w:rsidTr="00E21348">
        <w:trPr>
          <w:trHeight w:val="1171"/>
        </w:trPr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COMPETENCY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spacing w:after="16"/>
              <w:ind w:left="127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COMPETENCY </w:t>
            </w:r>
          </w:p>
          <w:p w:rsidR="00DE6D16" w:rsidRDefault="00DE6D16">
            <w:pPr>
              <w:spacing w:after="14"/>
              <w:ind w:left="173"/>
            </w:pPr>
            <w:r>
              <w:rPr>
                <w:rFonts w:ascii="Arial" w:eastAsia="Arial" w:hAnsi="Arial" w:cs="Arial"/>
                <w:b/>
                <w:sz w:val="18"/>
              </w:rPr>
              <w:t xml:space="preserve">BENCHMARK </w:t>
            </w:r>
          </w:p>
          <w:p w:rsidR="00DE6D16" w:rsidRDefault="00DE6D16">
            <w:pPr>
              <w:ind w:left="122"/>
            </w:pPr>
            <w:r>
              <w:rPr>
                <w:rFonts w:ascii="Arial" w:eastAsia="Arial" w:hAnsi="Arial" w:cs="Arial"/>
                <w:b/>
                <w:sz w:val="18"/>
              </w:rPr>
              <w:t xml:space="preserve">(GENERALIST)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pPr>
              <w:spacing w:after="16"/>
              <w:ind w:lef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COMPETENCY </w:t>
            </w:r>
          </w:p>
          <w:p w:rsidR="00DE6D16" w:rsidRDefault="00DE6D16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BENCHMARK (</w:t>
            </w:r>
            <w:r w:rsidR="00C10C53" w:rsidRPr="00C10C53">
              <w:rPr>
                <w:rFonts w:ascii="Arial" w:eastAsia="Arial" w:hAnsi="Arial" w:cs="Arial"/>
                <w:b/>
                <w:bCs/>
                <w:sz w:val="18"/>
              </w:rPr>
              <w:t>CLINICAL PRACTICE IN MEDICAL &amp; BEHAVIORAL HEALTH SETTINGS)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8" w:rsidRDefault="00E21348" w:rsidP="00E21348">
            <w:pPr>
              <w:jc w:val="center"/>
            </w:pPr>
            <w:r w:rsidRPr="00097210">
              <w:rPr>
                <w:rFonts w:ascii="Arial" w:hAnsi="Arial" w:cs="Arial"/>
                <w:b/>
                <w:bCs/>
              </w:rPr>
              <w:t>PERCENTAGE OF STUDENTS ACHIEVING BENCHMARK</w:t>
            </w:r>
          </w:p>
        </w:tc>
      </w:tr>
      <w:tr w:rsidR="00DE6D16" w:rsidTr="00DE6D16">
        <w:trPr>
          <w:trHeight w:val="857"/>
        </w:trPr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pPr>
              <w:ind w:left="9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Generalist Practice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E21348">
            <w:pPr>
              <w:jc w:val="center"/>
            </w:pPr>
            <w:r w:rsidRPr="00E21348">
              <w:rPr>
                <w:rFonts w:ascii="Arial" w:eastAsia="Arial" w:hAnsi="Arial" w:cs="Arial"/>
                <w:b/>
                <w:sz w:val="16"/>
              </w:rPr>
              <w:t>Clinical Practice in Medical &amp; Behavioral Health Settings</w:t>
            </w:r>
          </w:p>
        </w:tc>
      </w:tr>
      <w:tr w:rsidR="00DE6D16" w:rsidTr="00DE6D16">
        <w:trPr>
          <w:trHeight w:val="643"/>
        </w:trPr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Competency 1: Demonstrate Ethical and Professional Behavior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80%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r>
              <w:rPr>
                <w:rFonts w:ascii="Arial" w:eastAsia="Arial" w:hAnsi="Arial" w:cs="Arial"/>
                <w:b/>
                <w:sz w:val="16"/>
              </w:rPr>
              <w:t xml:space="preserve">80% 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87.5%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B90B7B">
              <w:rPr>
                <w:rFonts w:ascii="Arial" w:eastAsia="Arial" w:hAnsi="Arial" w:cs="Arial"/>
                <w:b/>
                <w:sz w:val="16"/>
              </w:rPr>
              <w:t>98.78%</w:t>
            </w:r>
          </w:p>
        </w:tc>
      </w:tr>
      <w:tr w:rsidR="00DE6D16" w:rsidTr="00DE6D16">
        <w:trPr>
          <w:trHeight w:val="674"/>
        </w:trPr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Competency 2: Engage Diversity and Difference in Practice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80%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r>
              <w:rPr>
                <w:rFonts w:ascii="Arial" w:eastAsia="Arial" w:hAnsi="Arial" w:cs="Arial"/>
                <w:b/>
                <w:sz w:val="16"/>
              </w:rPr>
              <w:t xml:space="preserve">80% 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94%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B90B7B">
              <w:rPr>
                <w:rFonts w:ascii="Arial" w:eastAsia="Arial" w:hAnsi="Arial" w:cs="Arial"/>
                <w:b/>
                <w:sz w:val="16"/>
              </w:rPr>
              <w:t>96.13%</w:t>
            </w:r>
          </w:p>
        </w:tc>
      </w:tr>
      <w:tr w:rsidR="00DE6D16" w:rsidTr="00DE6D16">
        <w:trPr>
          <w:trHeight w:val="648"/>
        </w:trPr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Competency 3: Advance Human Rights and Social, Economic, and Environmental Justice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80%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r>
              <w:rPr>
                <w:rFonts w:ascii="Arial" w:eastAsia="Arial" w:hAnsi="Arial" w:cs="Arial"/>
                <w:b/>
                <w:sz w:val="16"/>
              </w:rPr>
              <w:t xml:space="preserve">80% 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87.5%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B90B7B">
              <w:rPr>
                <w:rFonts w:ascii="Arial" w:eastAsia="Arial" w:hAnsi="Arial" w:cs="Arial"/>
                <w:b/>
                <w:sz w:val="16"/>
              </w:rPr>
              <w:t>93.56%</w:t>
            </w:r>
          </w:p>
        </w:tc>
      </w:tr>
      <w:tr w:rsidR="00DE6D16" w:rsidTr="00DE6D16">
        <w:trPr>
          <w:trHeight w:val="643"/>
        </w:trPr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Competency 4: Engage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In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Practice-informed Research and Research-informed Practice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80%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r>
              <w:rPr>
                <w:rFonts w:ascii="Arial" w:eastAsia="Arial" w:hAnsi="Arial" w:cs="Arial"/>
                <w:b/>
                <w:sz w:val="16"/>
              </w:rPr>
              <w:t xml:space="preserve">80% 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94%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B90B7B">
              <w:rPr>
                <w:rFonts w:ascii="Arial" w:eastAsia="Arial" w:hAnsi="Arial" w:cs="Arial"/>
                <w:b/>
                <w:sz w:val="16"/>
              </w:rPr>
              <w:t>89.91%</w:t>
            </w:r>
          </w:p>
        </w:tc>
      </w:tr>
      <w:tr w:rsidR="00DE6D16" w:rsidTr="00DE6D16">
        <w:trPr>
          <w:trHeight w:val="432"/>
        </w:trPr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Competency 5: Engage in Policy Practice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80%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r>
              <w:rPr>
                <w:rFonts w:ascii="Arial" w:eastAsia="Arial" w:hAnsi="Arial" w:cs="Arial"/>
                <w:b/>
                <w:sz w:val="16"/>
              </w:rPr>
              <w:t xml:space="preserve">80% 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81.5%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B90B7B">
              <w:rPr>
                <w:rFonts w:ascii="Arial" w:eastAsia="Arial" w:hAnsi="Arial" w:cs="Arial"/>
                <w:b/>
                <w:sz w:val="16"/>
              </w:rPr>
              <w:t>93.90%</w:t>
            </w:r>
          </w:p>
        </w:tc>
      </w:tr>
      <w:tr w:rsidR="00DE6D16" w:rsidTr="00DE6D16">
        <w:trPr>
          <w:trHeight w:val="643"/>
        </w:trPr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Competency 6: Engage with Individuals, Families, Groups, Organizations, and Communities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80%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r>
              <w:rPr>
                <w:rFonts w:ascii="Arial" w:eastAsia="Arial" w:hAnsi="Arial" w:cs="Arial"/>
                <w:b/>
                <w:sz w:val="16"/>
              </w:rPr>
              <w:t xml:space="preserve"> 80%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94%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B90B7B">
              <w:rPr>
                <w:rFonts w:ascii="Arial" w:eastAsia="Arial" w:hAnsi="Arial" w:cs="Arial"/>
                <w:b/>
                <w:sz w:val="16"/>
              </w:rPr>
              <w:t>95.12%</w:t>
            </w:r>
          </w:p>
        </w:tc>
      </w:tr>
      <w:tr w:rsidR="00DE6D16" w:rsidTr="00DE6D16">
        <w:trPr>
          <w:trHeight w:val="643"/>
        </w:trPr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Competency 7: Assess Individuals, Families, Groups, Organizations, and Communities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80%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r>
              <w:rPr>
                <w:rFonts w:ascii="Arial" w:eastAsia="Arial" w:hAnsi="Arial" w:cs="Arial"/>
                <w:b/>
                <w:sz w:val="16"/>
              </w:rPr>
              <w:t xml:space="preserve">80% 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94%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B90B7B">
              <w:rPr>
                <w:rFonts w:ascii="Arial" w:eastAsia="Arial" w:hAnsi="Arial" w:cs="Arial"/>
                <w:b/>
                <w:sz w:val="16"/>
              </w:rPr>
              <w:t>94.95%</w:t>
            </w:r>
          </w:p>
        </w:tc>
      </w:tr>
      <w:tr w:rsidR="00DE6D16" w:rsidTr="00DE6D16">
        <w:trPr>
          <w:trHeight w:val="643"/>
        </w:trPr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Competency 8: Intervene with Individuals, Families, Groups, Organizations, and Communities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80%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r>
              <w:rPr>
                <w:rFonts w:ascii="Arial" w:eastAsia="Arial" w:hAnsi="Arial" w:cs="Arial"/>
                <w:b/>
                <w:sz w:val="16"/>
              </w:rPr>
              <w:t xml:space="preserve"> 80%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100%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B90B7B">
              <w:rPr>
                <w:rFonts w:ascii="Arial" w:eastAsia="Arial" w:hAnsi="Arial" w:cs="Arial"/>
                <w:b/>
                <w:sz w:val="16"/>
              </w:rPr>
              <w:t>93.61%</w:t>
            </w:r>
          </w:p>
        </w:tc>
      </w:tr>
      <w:tr w:rsidR="00DE6D16" w:rsidTr="00DE6D16">
        <w:trPr>
          <w:trHeight w:val="643"/>
        </w:trPr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Competency 9: Evaluate Practice with Individuals, Families, Groups, Organizations, and Communities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80%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r>
              <w:rPr>
                <w:rFonts w:ascii="Arial" w:eastAsia="Arial" w:hAnsi="Arial" w:cs="Arial"/>
                <w:b/>
                <w:sz w:val="16"/>
              </w:rPr>
              <w:t xml:space="preserve">80% 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6D16" w:rsidRDefault="00DE6D16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81.5%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6D16" w:rsidRDefault="00DE6D16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B90B7B">
              <w:rPr>
                <w:rFonts w:ascii="Arial" w:eastAsia="Arial" w:hAnsi="Arial" w:cs="Arial"/>
                <w:b/>
                <w:sz w:val="16"/>
              </w:rPr>
              <w:t>93.69%</w:t>
            </w:r>
          </w:p>
        </w:tc>
      </w:tr>
    </w:tbl>
    <w:p w:rsidR="0083431C" w:rsidRDefault="00D86ECB">
      <w:pPr>
        <w:spacing w:after="0"/>
      </w:pPr>
      <w:r>
        <w:t xml:space="preserve"> </w:t>
      </w:r>
      <w:bookmarkStart w:id="0" w:name="_GoBack"/>
      <w:bookmarkEnd w:id="0"/>
    </w:p>
    <w:sectPr w:rsidR="0083431C">
      <w:footerReference w:type="even" r:id="rId6"/>
      <w:footerReference w:type="default" r:id="rId7"/>
      <w:footerReference w:type="first" r:id="rId8"/>
      <w:pgSz w:w="15840" w:h="12240" w:orient="landscape"/>
      <w:pgMar w:top="428" w:right="742" w:bottom="1454" w:left="126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79" w:rsidRDefault="00856379">
      <w:pPr>
        <w:spacing w:after="0" w:line="240" w:lineRule="auto"/>
      </w:pPr>
      <w:r>
        <w:separator/>
      </w:r>
    </w:p>
  </w:endnote>
  <w:endnote w:type="continuationSeparator" w:id="0">
    <w:p w:rsidR="00856379" w:rsidRDefault="0085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1C" w:rsidRDefault="00D86ECB">
    <w:pPr>
      <w:tabs>
        <w:tab w:val="center" w:pos="4680"/>
        <w:tab w:val="center" w:pos="9360"/>
        <w:tab w:val="center" w:pos="11664"/>
      </w:tabs>
      <w:spacing w:after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                                       </w:t>
    </w:r>
    <w:r>
      <w:rPr>
        <w:sz w:val="18"/>
      </w:rPr>
      <w:t xml:space="preserve">Updated 1/9/17 </w:t>
    </w:r>
  </w:p>
  <w:p w:rsidR="0083431C" w:rsidRDefault="00D86ECB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1C" w:rsidRDefault="00D86ECB">
    <w:pPr>
      <w:tabs>
        <w:tab w:val="center" w:pos="4680"/>
        <w:tab w:val="center" w:pos="9360"/>
        <w:tab w:val="center" w:pos="11664"/>
      </w:tabs>
      <w:spacing w:after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                                       </w:t>
    </w:r>
    <w:r>
      <w:rPr>
        <w:sz w:val="18"/>
      </w:rPr>
      <w:t xml:space="preserve">Updated 1/9/17 </w:t>
    </w:r>
  </w:p>
  <w:p w:rsidR="0083431C" w:rsidRDefault="00D86ECB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1C" w:rsidRDefault="00D86ECB">
    <w:pPr>
      <w:tabs>
        <w:tab w:val="center" w:pos="4680"/>
        <w:tab w:val="center" w:pos="9360"/>
        <w:tab w:val="center" w:pos="11664"/>
      </w:tabs>
      <w:spacing w:after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                                       </w:t>
    </w:r>
    <w:r>
      <w:rPr>
        <w:sz w:val="18"/>
      </w:rPr>
      <w:t xml:space="preserve">Updated 1/9/17 </w:t>
    </w:r>
  </w:p>
  <w:p w:rsidR="0083431C" w:rsidRDefault="00D86ECB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79" w:rsidRDefault="00856379">
      <w:pPr>
        <w:spacing w:after="0" w:line="240" w:lineRule="auto"/>
      </w:pPr>
      <w:r>
        <w:separator/>
      </w:r>
    </w:p>
  </w:footnote>
  <w:footnote w:type="continuationSeparator" w:id="0">
    <w:p w:rsidR="00856379" w:rsidRDefault="00856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1C"/>
    <w:rsid w:val="00056195"/>
    <w:rsid w:val="00085C0C"/>
    <w:rsid w:val="001A12F8"/>
    <w:rsid w:val="002A60C4"/>
    <w:rsid w:val="00680890"/>
    <w:rsid w:val="00816F86"/>
    <w:rsid w:val="0083431C"/>
    <w:rsid w:val="00856379"/>
    <w:rsid w:val="00893ACB"/>
    <w:rsid w:val="009A15E7"/>
    <w:rsid w:val="00A0017C"/>
    <w:rsid w:val="00B53A69"/>
    <w:rsid w:val="00B90B7B"/>
    <w:rsid w:val="00C10C53"/>
    <w:rsid w:val="00CE5FFE"/>
    <w:rsid w:val="00D86ECB"/>
    <w:rsid w:val="00DE6D16"/>
    <w:rsid w:val="00E01495"/>
    <w:rsid w:val="00E21348"/>
    <w:rsid w:val="00E54BA5"/>
    <w:rsid w:val="00E84087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F0A8B-48D0-4CCD-ACE0-FC9BDADA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Fujita</dc:creator>
  <cp:keywords/>
  <cp:lastModifiedBy>Loan Crider</cp:lastModifiedBy>
  <cp:revision>2</cp:revision>
  <dcterms:created xsi:type="dcterms:W3CDTF">2019-10-11T18:31:00Z</dcterms:created>
  <dcterms:modified xsi:type="dcterms:W3CDTF">2019-10-11T18:31:00Z</dcterms:modified>
</cp:coreProperties>
</file>